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6A9575" w14:textId="77777777" w:rsidR="00E05496" w:rsidRPr="006A1202" w:rsidRDefault="00EB1EC5" w:rsidP="00D36011">
      <w:pPr>
        <w:rPr>
          <w:rFonts w:ascii="Arial" w:hAnsi="Arial" w:cs="Arial"/>
          <w:sz w:val="22"/>
          <w:szCs w:val="22"/>
        </w:rPr>
      </w:pPr>
      <w:r>
        <w:rPr>
          <w:rFonts w:ascii="Arial" w:hAnsi="Arial"/>
          <w:sz w:val="22"/>
        </w:rPr>
        <w:t>PRESS RELEASE</w:t>
      </w:r>
    </w:p>
    <w:p w14:paraId="5CF492ED" w14:textId="77777777" w:rsidR="007F4BA6" w:rsidRPr="006A1202" w:rsidRDefault="007F4BA6" w:rsidP="007F4BA6">
      <w:pPr>
        <w:rPr>
          <w:rFonts w:ascii="Arial" w:hAnsi="Arial" w:cs="Arial"/>
          <w:sz w:val="22"/>
          <w:szCs w:val="22"/>
        </w:rPr>
      </w:pPr>
      <w:r>
        <w:rPr>
          <w:rFonts w:ascii="Arial" w:hAnsi="Arial"/>
          <w:sz w:val="22"/>
          <w:highlight w:val="yellow"/>
        </w:rPr>
        <w:t>XX/XX/</w:t>
      </w:r>
      <w:r>
        <w:rPr>
          <w:rFonts w:ascii="Arial" w:hAnsi="Arial"/>
          <w:sz w:val="22"/>
        </w:rPr>
        <w:t>2017</w:t>
      </w:r>
    </w:p>
    <w:p w14:paraId="2DB57DBE" w14:textId="77777777" w:rsidR="0080487A" w:rsidRPr="006A1202" w:rsidRDefault="0080487A">
      <w:pPr>
        <w:rPr>
          <w:rFonts w:ascii="Arial" w:hAnsi="Arial" w:cs="Arial"/>
          <w:b/>
          <w:color w:val="FF0000"/>
          <w:sz w:val="22"/>
          <w:szCs w:val="22"/>
        </w:rPr>
      </w:pPr>
    </w:p>
    <w:p w14:paraId="26A5AE3A" w14:textId="77777777" w:rsidR="00B90F35" w:rsidRPr="00B23B43" w:rsidRDefault="004C09B0">
      <w:pPr>
        <w:rPr>
          <w:rFonts w:ascii="Arial" w:hAnsi="Arial" w:cs="Arial"/>
          <w:b/>
          <w:sz w:val="28"/>
          <w:szCs w:val="28"/>
        </w:rPr>
      </w:pPr>
      <w:r>
        <w:rPr>
          <w:rFonts w:ascii="Arial" w:hAnsi="Arial"/>
          <w:b/>
          <w:sz w:val="28"/>
        </w:rPr>
        <w:t>Acoustic Floor Mat granted CE marking</w:t>
      </w:r>
      <w:r>
        <w:t xml:space="preserve"> </w:t>
      </w:r>
    </w:p>
    <w:p w14:paraId="3D19B67F" w14:textId="77777777" w:rsidR="000C7432" w:rsidRDefault="008B456F">
      <w:pPr>
        <w:rPr>
          <w:rFonts w:ascii="Arial" w:hAnsi="Arial" w:cs="Arial"/>
          <w:b/>
          <w:sz w:val="22"/>
          <w:szCs w:val="22"/>
        </w:rPr>
      </w:pPr>
      <w:r>
        <w:rPr>
          <w:rFonts w:ascii="Arial" w:hAnsi="Arial"/>
          <w:b/>
          <w:sz w:val="22"/>
        </w:rPr>
        <w:t>Getzner impact noise protection for unrestricted use across Europe</w:t>
      </w:r>
    </w:p>
    <w:p w14:paraId="1E7AEE4C" w14:textId="77777777" w:rsidR="008B456F" w:rsidRDefault="008B456F">
      <w:pPr>
        <w:rPr>
          <w:rFonts w:ascii="Arial" w:hAnsi="Arial" w:cs="Arial"/>
          <w:b/>
          <w:sz w:val="22"/>
          <w:szCs w:val="22"/>
        </w:rPr>
      </w:pPr>
    </w:p>
    <w:p w14:paraId="6D148A03" w14:textId="77777777" w:rsidR="00FA3D61" w:rsidRPr="00B23B43" w:rsidRDefault="00B90F35">
      <w:pPr>
        <w:rPr>
          <w:rFonts w:ascii="Arial" w:hAnsi="Arial" w:cs="Arial"/>
          <w:b/>
          <w:sz w:val="22"/>
          <w:szCs w:val="22"/>
        </w:rPr>
      </w:pPr>
      <w:proofErr w:type="spellStart"/>
      <w:r>
        <w:rPr>
          <w:rFonts w:ascii="Arial" w:hAnsi="Arial"/>
          <w:b/>
          <w:sz w:val="22"/>
        </w:rPr>
        <w:t>Buers</w:t>
      </w:r>
      <w:proofErr w:type="spellEnd"/>
      <w:r>
        <w:rPr>
          <w:rFonts w:ascii="Arial" w:hAnsi="Arial"/>
          <w:b/>
          <w:sz w:val="22"/>
        </w:rPr>
        <w:t xml:space="preserve"> (AT). Type 31 and 33 Acoustic Floor Mats from Getzner have recently been granted the CE marking. The European Technical Assessment confirms that the impact noise insulating mats conform to the applicable standards of the European Union. This means the products can be used without restriction throughout the European market, including in public buildings.</w:t>
      </w:r>
    </w:p>
    <w:p w14:paraId="47FF7BF7" w14:textId="77777777" w:rsidR="00FA3D61" w:rsidRPr="00B23B43" w:rsidRDefault="00FA3D61" w:rsidP="000C5B60">
      <w:pPr>
        <w:rPr>
          <w:rFonts w:ascii="Arial" w:hAnsi="Arial" w:cs="Arial"/>
          <w:sz w:val="22"/>
          <w:szCs w:val="22"/>
        </w:rPr>
      </w:pPr>
    </w:p>
    <w:p w14:paraId="2F439BB5" w14:textId="2A6A67EC" w:rsidR="006065FA" w:rsidRPr="00B23B43" w:rsidRDefault="005A4A75" w:rsidP="000C5B60">
      <w:pPr>
        <w:rPr>
          <w:rFonts w:ascii="Arial" w:hAnsi="Arial" w:cs="Arial"/>
          <w:sz w:val="22"/>
          <w:szCs w:val="22"/>
        </w:rPr>
      </w:pPr>
      <w:r>
        <w:rPr>
          <w:rFonts w:ascii="Arial" w:hAnsi="Arial"/>
          <w:sz w:val="22"/>
        </w:rPr>
        <w:t xml:space="preserve">The Type 31 and 33 Acoustic Floor Mats from </w:t>
      </w:r>
      <w:hyperlink r:id="rId8">
        <w:r>
          <w:rPr>
            <w:rStyle w:val="Hyperlink"/>
            <w:rFonts w:ascii="Arial" w:hAnsi="Arial"/>
            <w:sz w:val="22"/>
          </w:rPr>
          <w:t xml:space="preserve">Getzner </w:t>
        </w:r>
        <w:proofErr w:type="spellStart"/>
        <w:r>
          <w:rPr>
            <w:rStyle w:val="Hyperlink"/>
            <w:rFonts w:ascii="Arial" w:hAnsi="Arial"/>
            <w:sz w:val="22"/>
          </w:rPr>
          <w:t>Werkstoffe</w:t>
        </w:r>
        <w:proofErr w:type="spellEnd"/>
      </w:hyperlink>
      <w:r>
        <w:rPr>
          <w:rFonts w:ascii="Arial" w:hAnsi="Arial"/>
          <w:sz w:val="22"/>
        </w:rPr>
        <w:t xml:space="preserve">, the leading expert in the field of vibration protection, have been granted the CE marking. The European Technical Assessment (ETA) provides recognised proof of the technical requirements of a construction product. The CE marking indicates that the impact noise protection from Getzner conforms to the Construction Products Regulation of the EU member states. “The major advantage of this certification is that, following approval for Germany, the Acoustic Floor Mat is now also certified across Europe and can therefore be used in public buildings in accordance with the Construction Products Regulation. It also provides proof of conformity for customers. This means we can make the decision for construction project managers that little bit easier,” underlines Sebastian Wiederin, a product manager at Getzner. </w:t>
      </w:r>
    </w:p>
    <w:p w14:paraId="4FB93496" w14:textId="77777777" w:rsidR="00DE6313" w:rsidRPr="00B23B43" w:rsidRDefault="00DE6313" w:rsidP="000C5B60">
      <w:pPr>
        <w:rPr>
          <w:rFonts w:ascii="Arial" w:hAnsi="Arial" w:cs="Arial"/>
          <w:sz w:val="22"/>
          <w:szCs w:val="22"/>
        </w:rPr>
      </w:pPr>
    </w:p>
    <w:p w14:paraId="0F23436D" w14:textId="77777777" w:rsidR="00B1769E" w:rsidRPr="00B23B43" w:rsidRDefault="00FA3D61" w:rsidP="000C5B60">
      <w:pPr>
        <w:rPr>
          <w:rFonts w:ascii="Arial" w:hAnsi="Arial" w:cs="Arial"/>
          <w:sz w:val="22"/>
          <w:szCs w:val="22"/>
        </w:rPr>
      </w:pPr>
      <w:r>
        <w:rPr>
          <w:rFonts w:ascii="Arial" w:hAnsi="Arial"/>
          <w:b/>
          <w:sz w:val="22"/>
        </w:rPr>
        <w:t>Effective reduction of impact noise and vibrations</w:t>
      </w:r>
    </w:p>
    <w:p w14:paraId="56DE5369" w14:textId="7C77286E" w:rsidR="004C09B0" w:rsidRPr="00B23B43" w:rsidRDefault="00AF5650" w:rsidP="000C5B60">
      <w:pPr>
        <w:rPr>
          <w:rFonts w:ascii="Arial" w:hAnsi="Arial" w:cs="Arial"/>
          <w:sz w:val="22"/>
          <w:szCs w:val="22"/>
        </w:rPr>
      </w:pPr>
      <w:r>
        <w:rPr>
          <w:rFonts w:ascii="Arial" w:hAnsi="Arial"/>
          <w:sz w:val="22"/>
        </w:rPr>
        <w:t xml:space="preserve">Nowadays, impact noise protection plays an important role in the building and construction industry. The </w:t>
      </w:r>
      <w:hyperlink r:id="rId9">
        <w:r>
          <w:rPr>
            <w:rStyle w:val="Hyperlink"/>
            <w:rFonts w:ascii="Arial" w:hAnsi="Arial"/>
            <w:sz w:val="22"/>
          </w:rPr>
          <w:t>Acoustic Floor Mat</w:t>
        </w:r>
      </w:hyperlink>
      <w:r>
        <w:rPr>
          <w:rFonts w:ascii="Arial" w:hAnsi="Arial"/>
          <w:sz w:val="22"/>
        </w:rPr>
        <w:t xml:space="preserve"> provides insulation for flooring in commercial and industrial buildings, and is also used in residential properties, especially during renovations. “Even public buildings with high acoustic demands can be decoupled using the insulating mat, as it has been shown to reduce noise levels by up to 33 decibels and provides consistently high impact noise insulation for decades,” explains Sebastian Wiederin. The mats are designed for loads of up to 5,000 kg/m</w:t>
      </w:r>
      <w:r>
        <w:rPr>
          <w:rFonts w:ascii="Arial" w:hAnsi="Arial"/>
          <w:sz w:val="22"/>
          <w:vertAlign w:val="superscript"/>
        </w:rPr>
        <w:t>2</w:t>
      </w:r>
      <w:r>
        <w:rPr>
          <w:rFonts w:ascii="Arial" w:hAnsi="Arial"/>
          <w:sz w:val="22"/>
        </w:rPr>
        <w:t xml:space="preserve"> and even when subjected to high loads such as this, exhibit very little deflection, which counteracts crack formation in the screed. By reducing disruptive impact noise, Getzner is making a valuable contribution to enhancing living and working environments.</w:t>
      </w:r>
    </w:p>
    <w:p w14:paraId="2A32C06F" w14:textId="77777777" w:rsidR="00BC4625" w:rsidRPr="00B23B43" w:rsidRDefault="00BC4625" w:rsidP="003C4B7A">
      <w:pPr>
        <w:rPr>
          <w:rFonts w:ascii="Arial" w:hAnsi="Arial" w:cs="Arial"/>
          <w:b/>
          <w:sz w:val="22"/>
          <w:szCs w:val="22"/>
        </w:rPr>
      </w:pPr>
    </w:p>
    <w:p w14:paraId="780D1B44" w14:textId="77777777" w:rsidR="006078A6" w:rsidRPr="00B23B43" w:rsidRDefault="005B4189" w:rsidP="003C4B7A">
      <w:pPr>
        <w:rPr>
          <w:rFonts w:ascii="Arial" w:hAnsi="Arial" w:cs="Arial"/>
          <w:b/>
          <w:sz w:val="22"/>
          <w:szCs w:val="22"/>
        </w:rPr>
      </w:pPr>
      <w:r>
        <w:rPr>
          <w:rFonts w:ascii="Arial" w:hAnsi="Arial"/>
          <w:b/>
          <w:sz w:val="22"/>
        </w:rPr>
        <w:t>Acoustic Floor Mat</w:t>
      </w:r>
    </w:p>
    <w:p w14:paraId="29DC01B5" w14:textId="77777777" w:rsidR="005B4189" w:rsidRPr="00B23B43" w:rsidRDefault="005B4189" w:rsidP="00B23B43">
      <w:pPr>
        <w:pStyle w:val="Listenabsatz"/>
        <w:numPr>
          <w:ilvl w:val="0"/>
          <w:numId w:val="3"/>
        </w:numPr>
        <w:rPr>
          <w:rFonts w:ascii="Arial" w:hAnsi="Arial" w:cs="Arial"/>
          <w:sz w:val="22"/>
          <w:szCs w:val="22"/>
        </w:rPr>
      </w:pPr>
      <w:r>
        <w:rPr>
          <w:rFonts w:ascii="Arial" w:hAnsi="Arial"/>
          <w:sz w:val="22"/>
        </w:rPr>
        <w:t>CE marking for Types 31 and 33</w:t>
      </w:r>
    </w:p>
    <w:p w14:paraId="783A35EC" w14:textId="77777777" w:rsidR="005B4189" w:rsidRDefault="005B4189" w:rsidP="00B23B43">
      <w:pPr>
        <w:pStyle w:val="Listenabsatz"/>
        <w:numPr>
          <w:ilvl w:val="0"/>
          <w:numId w:val="3"/>
        </w:numPr>
        <w:rPr>
          <w:rFonts w:ascii="Arial" w:hAnsi="Arial" w:cs="Arial"/>
          <w:sz w:val="22"/>
          <w:szCs w:val="22"/>
        </w:rPr>
      </w:pPr>
      <w:r>
        <w:rPr>
          <w:rFonts w:ascii="Arial" w:hAnsi="Arial"/>
          <w:sz w:val="22"/>
        </w:rPr>
        <w:t>Highest interior air quality classification of A+</w:t>
      </w:r>
    </w:p>
    <w:p w14:paraId="6C338F46" w14:textId="77777777" w:rsidR="004015F3" w:rsidRPr="00B23B43" w:rsidRDefault="008E387E" w:rsidP="00B23B43">
      <w:pPr>
        <w:pStyle w:val="Listenabsatz"/>
        <w:numPr>
          <w:ilvl w:val="0"/>
          <w:numId w:val="3"/>
        </w:numPr>
        <w:rPr>
          <w:rFonts w:ascii="Arial" w:hAnsi="Arial" w:cs="Arial"/>
          <w:sz w:val="22"/>
          <w:szCs w:val="22"/>
        </w:rPr>
      </w:pPr>
      <w:r>
        <w:rPr>
          <w:rFonts w:ascii="Arial" w:hAnsi="Arial"/>
          <w:sz w:val="22"/>
        </w:rPr>
        <w:t>High load capacity and extremely effective</w:t>
      </w:r>
    </w:p>
    <w:p w14:paraId="110C6A0B" w14:textId="77777777" w:rsidR="005B4189" w:rsidRPr="00B23B43" w:rsidRDefault="005B4189" w:rsidP="00BC5E52">
      <w:pPr>
        <w:rPr>
          <w:rFonts w:ascii="Arial" w:hAnsi="Arial" w:cs="Arial"/>
          <w:b/>
          <w:sz w:val="22"/>
          <w:szCs w:val="22"/>
          <w:highlight w:val="yellow"/>
        </w:rPr>
      </w:pPr>
    </w:p>
    <w:p w14:paraId="244CD3FB" w14:textId="5786690E" w:rsidR="00BC5E52" w:rsidRPr="0009237F" w:rsidRDefault="00BC5E52" w:rsidP="00BC5E52">
      <w:pPr>
        <w:rPr>
          <w:rFonts w:ascii="Arial" w:hAnsi="Arial" w:cs="Arial"/>
          <w:sz w:val="22"/>
          <w:szCs w:val="22"/>
        </w:rPr>
      </w:pPr>
      <w:r>
        <w:rPr>
          <w:rFonts w:ascii="Arial" w:hAnsi="Arial"/>
          <w:b/>
          <w:sz w:val="22"/>
        </w:rPr>
        <w:t xml:space="preserve">Photo: </w:t>
      </w:r>
      <w:r w:rsidR="00FD5710">
        <w:rPr>
          <w:rFonts w:ascii="Arial" w:hAnsi="Arial"/>
          <w:b/>
          <w:sz w:val="22"/>
        </w:rPr>
        <w:t>Acoustic Floor Mat</w:t>
      </w:r>
    </w:p>
    <w:p w14:paraId="326D0F90" w14:textId="77777777" w:rsidR="001148CE" w:rsidRPr="00B23B43" w:rsidRDefault="00BC5E52" w:rsidP="00BC5E52">
      <w:pPr>
        <w:rPr>
          <w:rFonts w:ascii="Arial" w:hAnsi="Arial" w:cs="Arial"/>
          <w:sz w:val="22"/>
          <w:szCs w:val="22"/>
        </w:rPr>
      </w:pPr>
      <w:r>
        <w:rPr>
          <w:rFonts w:ascii="Arial" w:hAnsi="Arial"/>
          <w:b/>
          <w:sz w:val="22"/>
        </w:rPr>
        <w:t>Caption</w:t>
      </w:r>
      <w:r>
        <w:rPr>
          <w:rFonts w:ascii="Arial" w:hAnsi="Arial"/>
          <w:sz w:val="22"/>
        </w:rPr>
        <w:t>: CE marking: the Acoustic Floor Mat conforms to the EU's Construction Products Regulation.</w:t>
      </w:r>
    </w:p>
    <w:p w14:paraId="1CFAD6D0" w14:textId="77777777" w:rsidR="00BC5E52" w:rsidRDefault="00BC5E52" w:rsidP="00BC5E52">
      <w:pPr>
        <w:rPr>
          <w:rFonts w:ascii="Arial" w:hAnsi="Arial" w:cs="Arial"/>
          <w:b/>
          <w:sz w:val="22"/>
          <w:szCs w:val="22"/>
        </w:rPr>
      </w:pPr>
    </w:p>
    <w:p w14:paraId="5E0FB8AF" w14:textId="77777777" w:rsidR="00DE6313" w:rsidRPr="006A1202" w:rsidRDefault="00DE6313" w:rsidP="00BC5E52">
      <w:pPr>
        <w:rPr>
          <w:rFonts w:ascii="Arial" w:hAnsi="Arial" w:cs="Arial"/>
          <w:b/>
          <w:sz w:val="22"/>
          <w:szCs w:val="22"/>
        </w:rPr>
      </w:pPr>
    </w:p>
    <w:p w14:paraId="1C2D0A96" w14:textId="77777777" w:rsidR="00BC5E52" w:rsidRPr="00B23B43" w:rsidRDefault="00BC5E52" w:rsidP="00BC5E52">
      <w:pPr>
        <w:rPr>
          <w:rFonts w:ascii="Arial" w:hAnsi="Arial" w:cs="Arial"/>
          <w:sz w:val="22"/>
          <w:szCs w:val="22"/>
        </w:rPr>
        <w:sectPr w:rsidR="00BC5E52" w:rsidRPr="00B23B43" w:rsidSect="00BC5E52">
          <w:type w:val="continuous"/>
          <w:pgSz w:w="11900" w:h="16840"/>
          <w:pgMar w:top="1417" w:right="1417" w:bottom="1134" w:left="1417" w:header="708" w:footer="708" w:gutter="0"/>
          <w:cols w:space="708"/>
          <w:docGrid w:linePitch="360"/>
        </w:sectPr>
      </w:pPr>
      <w:r>
        <w:rPr>
          <w:rFonts w:ascii="Arial" w:hAnsi="Arial"/>
          <w:b/>
          <w:sz w:val="22"/>
        </w:rPr>
        <w:t>Image source</w:t>
      </w:r>
      <w:r>
        <w:rPr>
          <w:rFonts w:ascii="Arial" w:hAnsi="Arial"/>
          <w:sz w:val="22"/>
        </w:rPr>
        <w:t xml:space="preserve">: Getzner </w:t>
      </w:r>
      <w:proofErr w:type="spellStart"/>
      <w:r>
        <w:rPr>
          <w:rFonts w:ascii="Arial" w:hAnsi="Arial"/>
          <w:sz w:val="22"/>
        </w:rPr>
        <w:t>Werkstoffe</w:t>
      </w:r>
      <w:proofErr w:type="spellEnd"/>
      <w:r>
        <w:rPr>
          <w:rFonts w:ascii="Arial" w:hAnsi="Arial"/>
          <w:sz w:val="22"/>
        </w:rPr>
        <w:t>, may be published free of charge</w:t>
      </w:r>
    </w:p>
    <w:p w14:paraId="06FBDD62" w14:textId="77777777" w:rsidR="00A52F24" w:rsidRPr="006A1202" w:rsidRDefault="00A52F24" w:rsidP="00A52F24">
      <w:pPr>
        <w:rPr>
          <w:rFonts w:ascii="Arial" w:hAnsi="Arial" w:cs="Arial"/>
          <w:b/>
          <w:sz w:val="18"/>
          <w:szCs w:val="18"/>
        </w:rPr>
      </w:pPr>
    </w:p>
    <w:p w14:paraId="0768B79F" w14:textId="77777777" w:rsidR="00A55842" w:rsidRPr="006A1202" w:rsidRDefault="00A55842" w:rsidP="00A55842">
      <w:pPr>
        <w:rPr>
          <w:rFonts w:ascii="Arial" w:hAnsi="Arial" w:cs="Arial"/>
          <w:b/>
          <w:sz w:val="18"/>
          <w:szCs w:val="18"/>
        </w:rPr>
      </w:pPr>
      <w:r>
        <w:rPr>
          <w:rFonts w:ascii="Arial" w:hAnsi="Arial"/>
          <w:b/>
          <w:sz w:val="18"/>
        </w:rPr>
        <w:t xml:space="preserve">Getzner </w:t>
      </w:r>
      <w:proofErr w:type="spellStart"/>
      <w:r>
        <w:rPr>
          <w:rFonts w:ascii="Arial" w:hAnsi="Arial"/>
          <w:b/>
          <w:sz w:val="18"/>
        </w:rPr>
        <w:t>Werkstoffe</w:t>
      </w:r>
      <w:proofErr w:type="spellEnd"/>
      <w:r>
        <w:rPr>
          <w:rFonts w:ascii="Arial" w:hAnsi="Arial"/>
          <w:b/>
          <w:sz w:val="18"/>
        </w:rPr>
        <w:t xml:space="preserve"> GmbH</w:t>
      </w:r>
    </w:p>
    <w:p w14:paraId="5758F905" w14:textId="77777777" w:rsidR="00A55842" w:rsidRPr="006A1202" w:rsidRDefault="00A55842" w:rsidP="00A55842">
      <w:pPr>
        <w:rPr>
          <w:rFonts w:ascii="Arial" w:hAnsi="Arial" w:cs="Arial"/>
          <w:sz w:val="18"/>
          <w:szCs w:val="18"/>
        </w:rPr>
      </w:pPr>
      <w:r>
        <w:rPr>
          <w:rFonts w:ascii="Arial" w:hAnsi="Arial"/>
          <w:sz w:val="18"/>
        </w:rPr>
        <w:t xml:space="preserve">Getzner </w:t>
      </w:r>
      <w:proofErr w:type="spellStart"/>
      <w:r>
        <w:rPr>
          <w:rFonts w:ascii="Arial" w:hAnsi="Arial"/>
          <w:sz w:val="18"/>
        </w:rPr>
        <w:t>Werkstoffe</w:t>
      </w:r>
      <w:proofErr w:type="spellEnd"/>
      <w:r>
        <w:rPr>
          <w:rFonts w:ascii="Arial" w:hAnsi="Arial"/>
          <w:sz w:val="18"/>
        </w:rPr>
        <w:t xml:space="preserve"> is the leading specialist in the field of vibration isolation and protection. The company was founded in 1969 as a subsidiary of Getzner, Mutter &amp; Cie. Its solutions are based on the products </w:t>
      </w:r>
      <w:proofErr w:type="spellStart"/>
      <w:r>
        <w:rPr>
          <w:rFonts w:ascii="Arial" w:hAnsi="Arial"/>
          <w:sz w:val="18"/>
        </w:rPr>
        <w:t>Sylomer</w:t>
      </w:r>
      <w:proofErr w:type="spellEnd"/>
      <w:r>
        <w:rPr>
          <w:rFonts w:ascii="Arial" w:hAnsi="Arial"/>
          <w:sz w:val="18"/>
        </w:rPr>
        <w:t xml:space="preserve">®, </w:t>
      </w:r>
      <w:proofErr w:type="spellStart"/>
      <w:r>
        <w:rPr>
          <w:rFonts w:ascii="Arial" w:hAnsi="Arial"/>
          <w:sz w:val="18"/>
        </w:rPr>
        <w:t>Sylodyn</w:t>
      </w:r>
      <w:proofErr w:type="spellEnd"/>
      <w:r>
        <w:rPr>
          <w:rFonts w:ascii="Arial" w:hAnsi="Arial"/>
          <w:sz w:val="18"/>
        </w:rPr>
        <w:t xml:space="preserve">®, </w:t>
      </w:r>
      <w:proofErr w:type="spellStart"/>
      <w:r>
        <w:rPr>
          <w:rFonts w:ascii="Arial" w:hAnsi="Arial"/>
          <w:sz w:val="18"/>
        </w:rPr>
        <w:t>Sylodamp</w:t>
      </w:r>
      <w:proofErr w:type="spellEnd"/>
      <w:r>
        <w:rPr>
          <w:rFonts w:ascii="Arial" w:hAnsi="Arial"/>
          <w:sz w:val="18"/>
        </w:rPr>
        <w:t xml:space="preserve">® and </w:t>
      </w:r>
      <w:proofErr w:type="spellStart"/>
      <w:r>
        <w:rPr>
          <w:rFonts w:ascii="Arial" w:hAnsi="Arial"/>
          <w:sz w:val="18"/>
        </w:rPr>
        <w:t>Isotop</w:t>
      </w:r>
      <w:proofErr w:type="spellEnd"/>
      <w:r>
        <w:rPr>
          <w:rFonts w:ascii="Arial" w:hAnsi="Arial"/>
          <w:sz w:val="18"/>
        </w:rPr>
        <w:t xml:space="preserve">®, all of which were developed and manufactured at </w:t>
      </w:r>
      <w:proofErr w:type="spellStart"/>
      <w:r>
        <w:rPr>
          <w:rFonts w:ascii="Arial" w:hAnsi="Arial"/>
          <w:sz w:val="18"/>
        </w:rPr>
        <w:t>Getzner's</w:t>
      </w:r>
      <w:proofErr w:type="spellEnd"/>
      <w:r>
        <w:rPr>
          <w:rFonts w:ascii="Arial" w:hAnsi="Arial"/>
          <w:sz w:val="18"/>
        </w:rPr>
        <w:t xml:space="preserve"> own facility. They are used in the rail, construction and industry sectors to reduce vibrations and noise, improve the service life of bedded components and minimise the need for maintenance and repairs on tracks, vehicles, structures and machines.</w:t>
      </w:r>
    </w:p>
    <w:p w14:paraId="0B561FBE" w14:textId="77777777" w:rsidR="00A55842" w:rsidRPr="006A1202" w:rsidRDefault="00A55842" w:rsidP="00A55842">
      <w:pPr>
        <w:rPr>
          <w:rFonts w:ascii="Arial" w:hAnsi="Arial" w:cs="Arial"/>
          <w:sz w:val="18"/>
          <w:szCs w:val="18"/>
        </w:rPr>
      </w:pPr>
    </w:p>
    <w:p w14:paraId="020C7739" w14:textId="77777777" w:rsidR="00A55842" w:rsidRPr="006A1202" w:rsidRDefault="00A55842" w:rsidP="00A55842">
      <w:pPr>
        <w:rPr>
          <w:rFonts w:ascii="Arial" w:hAnsi="Arial" w:cs="Arial"/>
          <w:sz w:val="18"/>
          <w:szCs w:val="18"/>
        </w:rPr>
      </w:pPr>
      <w:r>
        <w:rPr>
          <w:rFonts w:ascii="Arial" w:hAnsi="Arial"/>
          <w:sz w:val="18"/>
        </w:rPr>
        <w:t xml:space="preserve">Getzner markets its vibration protection solutions around the world. Alongside its locations in </w:t>
      </w:r>
      <w:proofErr w:type="spellStart"/>
      <w:r>
        <w:rPr>
          <w:rFonts w:ascii="Arial" w:hAnsi="Arial"/>
          <w:sz w:val="18"/>
        </w:rPr>
        <w:t>Buers</w:t>
      </w:r>
      <w:proofErr w:type="spellEnd"/>
      <w:r>
        <w:rPr>
          <w:rFonts w:ascii="Arial" w:hAnsi="Arial"/>
          <w:sz w:val="18"/>
        </w:rPr>
        <w:t xml:space="preserve"> and in Germany, Getzner also has offices in China, France, India, Japan, Jordan and the USA. Its tightly-knit distribution network in Europe is complemented by its distribution partners in the USA, South America and the Far East. </w:t>
      </w:r>
      <w:r>
        <w:rPr>
          <w:rFonts w:ascii="Arial" w:hAnsi="Arial"/>
          <w:sz w:val="18"/>
        </w:rPr>
        <w:lastRenderedPageBreak/>
        <w:t xml:space="preserve">Partners in a total of 35 countries around the world distribute Getzner </w:t>
      </w:r>
      <w:proofErr w:type="spellStart"/>
      <w:r>
        <w:rPr>
          <w:rFonts w:ascii="Arial" w:hAnsi="Arial"/>
          <w:sz w:val="18"/>
        </w:rPr>
        <w:t>Werkstoffe</w:t>
      </w:r>
      <w:proofErr w:type="spellEnd"/>
      <w:r>
        <w:rPr>
          <w:rFonts w:ascii="Arial" w:hAnsi="Arial"/>
          <w:sz w:val="18"/>
        </w:rPr>
        <w:t xml:space="preserve"> products to every location. By reducing noise and vibrations, Getzner is making a valuable contribution towards enhancing the quality of living and working conditions.</w:t>
      </w:r>
    </w:p>
    <w:p w14:paraId="334665DA" w14:textId="77777777" w:rsidR="00A55842" w:rsidRPr="006A1202" w:rsidRDefault="00A55842" w:rsidP="00A55842">
      <w:pPr>
        <w:rPr>
          <w:rFonts w:ascii="Arial" w:hAnsi="Arial" w:cs="Arial"/>
          <w:sz w:val="18"/>
          <w:szCs w:val="18"/>
        </w:rPr>
      </w:pPr>
    </w:p>
    <w:p w14:paraId="2EBE331E" w14:textId="77777777" w:rsidR="00A55842" w:rsidRPr="006A1202" w:rsidRDefault="00A55842" w:rsidP="00A55842">
      <w:pPr>
        <w:rPr>
          <w:rFonts w:ascii="Arial" w:hAnsi="Arial" w:cs="Arial"/>
          <w:b/>
          <w:sz w:val="18"/>
          <w:szCs w:val="18"/>
        </w:rPr>
      </w:pPr>
      <w:r>
        <w:rPr>
          <w:rFonts w:ascii="Arial" w:hAnsi="Arial"/>
          <w:b/>
          <w:sz w:val="18"/>
        </w:rPr>
        <w:t xml:space="preserve">Facts and figures – Getzner </w:t>
      </w:r>
      <w:proofErr w:type="spellStart"/>
      <w:r>
        <w:rPr>
          <w:rFonts w:ascii="Arial" w:hAnsi="Arial"/>
          <w:b/>
          <w:sz w:val="18"/>
        </w:rPr>
        <w:t>Werkstoffe</w:t>
      </w:r>
      <w:proofErr w:type="spellEnd"/>
      <w:r>
        <w:rPr>
          <w:rFonts w:ascii="Arial" w:hAnsi="Arial"/>
          <w:b/>
          <w:sz w:val="18"/>
        </w:rPr>
        <w:t xml:space="preserve"> GmbH </w:t>
      </w:r>
    </w:p>
    <w:p w14:paraId="51BBC4FD" w14:textId="77777777" w:rsidR="00A55842" w:rsidRPr="00B23B43" w:rsidRDefault="00A55842" w:rsidP="00A55842">
      <w:pPr>
        <w:rPr>
          <w:rFonts w:ascii="Arial" w:hAnsi="Arial" w:cs="Arial"/>
          <w:sz w:val="18"/>
          <w:szCs w:val="18"/>
        </w:rPr>
      </w:pPr>
      <w:r>
        <w:rPr>
          <w:rFonts w:ascii="Arial" w:hAnsi="Arial"/>
          <w:sz w:val="18"/>
        </w:rPr>
        <w:t>Founded:</w:t>
      </w:r>
      <w:r>
        <w:tab/>
      </w:r>
      <w:r>
        <w:tab/>
      </w:r>
      <w:r>
        <w:rPr>
          <w:rFonts w:ascii="Arial" w:hAnsi="Arial"/>
          <w:sz w:val="18"/>
        </w:rPr>
        <w:t xml:space="preserve">1969 (as a subsidiary of Getzner, Mutter &amp; </w:t>
      </w:r>
      <w:proofErr w:type="spellStart"/>
      <w:r>
        <w:rPr>
          <w:rFonts w:ascii="Arial" w:hAnsi="Arial"/>
          <w:sz w:val="18"/>
        </w:rPr>
        <w:t>Cie</w:t>
      </w:r>
      <w:proofErr w:type="spellEnd"/>
      <w:r>
        <w:rPr>
          <w:rFonts w:ascii="Arial" w:hAnsi="Arial"/>
          <w:sz w:val="18"/>
        </w:rPr>
        <w:t>)</w:t>
      </w:r>
    </w:p>
    <w:p w14:paraId="2B80F581" w14:textId="075C4AB5" w:rsidR="00A55842" w:rsidRPr="00B23B43" w:rsidRDefault="00A55842" w:rsidP="00A55842">
      <w:pPr>
        <w:rPr>
          <w:rFonts w:ascii="Arial" w:hAnsi="Arial" w:cs="Arial"/>
          <w:sz w:val="18"/>
          <w:szCs w:val="18"/>
        </w:rPr>
      </w:pPr>
      <w:r>
        <w:rPr>
          <w:rFonts w:ascii="Arial" w:hAnsi="Arial"/>
          <w:sz w:val="18"/>
        </w:rPr>
        <w:t xml:space="preserve">Chief Executive Officer: </w:t>
      </w:r>
      <w:r>
        <w:tab/>
      </w:r>
      <w:r>
        <w:rPr>
          <w:rFonts w:ascii="Arial" w:hAnsi="Arial"/>
          <w:sz w:val="18"/>
        </w:rPr>
        <w:t xml:space="preserve">Juergen </w:t>
      </w:r>
      <w:proofErr w:type="spellStart"/>
      <w:r>
        <w:rPr>
          <w:rFonts w:ascii="Arial" w:hAnsi="Arial"/>
          <w:sz w:val="18"/>
        </w:rPr>
        <w:t>Rainalter</w:t>
      </w:r>
      <w:proofErr w:type="spellEnd"/>
    </w:p>
    <w:p w14:paraId="0D57164E" w14:textId="77777777" w:rsidR="00A55842" w:rsidRPr="00B23B43" w:rsidRDefault="00A55842" w:rsidP="00A55842">
      <w:pPr>
        <w:rPr>
          <w:rFonts w:ascii="Arial" w:hAnsi="Arial" w:cs="Arial"/>
          <w:sz w:val="18"/>
          <w:szCs w:val="18"/>
        </w:rPr>
      </w:pPr>
      <w:r>
        <w:rPr>
          <w:rFonts w:ascii="Arial" w:hAnsi="Arial"/>
          <w:sz w:val="18"/>
        </w:rPr>
        <w:t>Employees:</w:t>
      </w:r>
      <w:r>
        <w:tab/>
      </w:r>
      <w:r>
        <w:tab/>
      </w:r>
      <w:r>
        <w:rPr>
          <w:rFonts w:ascii="Arial" w:hAnsi="Arial"/>
          <w:sz w:val="18"/>
        </w:rPr>
        <w:t xml:space="preserve">380 (260 in </w:t>
      </w:r>
      <w:proofErr w:type="spellStart"/>
      <w:r>
        <w:rPr>
          <w:rFonts w:ascii="Arial" w:hAnsi="Arial"/>
          <w:sz w:val="18"/>
        </w:rPr>
        <w:t>Buers</w:t>
      </w:r>
      <w:proofErr w:type="spellEnd"/>
      <w:r>
        <w:rPr>
          <w:rFonts w:ascii="Arial" w:hAnsi="Arial"/>
          <w:sz w:val="18"/>
        </w:rPr>
        <w:t>)</w:t>
      </w:r>
      <w:bookmarkStart w:id="0" w:name="_GoBack"/>
      <w:bookmarkEnd w:id="0"/>
    </w:p>
    <w:p w14:paraId="60FF69E7" w14:textId="77777777" w:rsidR="00A55842" w:rsidRPr="00B23B43" w:rsidRDefault="00A55842" w:rsidP="00A55842">
      <w:pPr>
        <w:rPr>
          <w:rFonts w:ascii="Arial" w:hAnsi="Arial" w:cs="Arial"/>
          <w:sz w:val="18"/>
          <w:szCs w:val="18"/>
        </w:rPr>
      </w:pPr>
      <w:r>
        <w:rPr>
          <w:rFonts w:ascii="Arial" w:hAnsi="Arial"/>
          <w:sz w:val="18"/>
        </w:rPr>
        <w:t>2016 turnover:</w:t>
      </w:r>
      <w:r>
        <w:tab/>
      </w:r>
      <w:r>
        <w:tab/>
      </w:r>
      <w:r>
        <w:rPr>
          <w:rFonts w:ascii="Arial" w:hAnsi="Arial"/>
          <w:sz w:val="18"/>
        </w:rPr>
        <w:t>80.4 million euros</w:t>
      </w:r>
    </w:p>
    <w:p w14:paraId="418EAC44" w14:textId="3C1C85B8" w:rsidR="00A55842" w:rsidRPr="00B23B43" w:rsidRDefault="00A55842" w:rsidP="00A55842">
      <w:pPr>
        <w:rPr>
          <w:rFonts w:ascii="Arial" w:hAnsi="Arial" w:cs="Arial"/>
          <w:sz w:val="18"/>
          <w:szCs w:val="18"/>
        </w:rPr>
      </w:pPr>
      <w:r>
        <w:rPr>
          <w:rFonts w:ascii="Arial" w:hAnsi="Arial"/>
          <w:sz w:val="18"/>
        </w:rPr>
        <w:t>Business areas:</w:t>
      </w:r>
      <w:r w:rsidR="00865685">
        <w:tab/>
      </w:r>
      <w:r w:rsidR="00865685">
        <w:tab/>
      </w:r>
      <w:r>
        <w:rPr>
          <w:rFonts w:ascii="Arial" w:hAnsi="Arial"/>
          <w:sz w:val="18"/>
        </w:rPr>
        <w:t>Rail, construction, industry</w:t>
      </w:r>
    </w:p>
    <w:p w14:paraId="19739561" w14:textId="348D88C5" w:rsidR="00A55842" w:rsidRPr="00B23B43" w:rsidRDefault="00A55842" w:rsidP="00A55842">
      <w:pPr>
        <w:rPr>
          <w:rFonts w:ascii="Arial" w:hAnsi="Arial" w:cs="Arial"/>
          <w:sz w:val="18"/>
          <w:szCs w:val="18"/>
        </w:rPr>
      </w:pPr>
      <w:r>
        <w:rPr>
          <w:rFonts w:ascii="Arial" w:hAnsi="Arial"/>
          <w:sz w:val="18"/>
        </w:rPr>
        <w:t xml:space="preserve">Headquarters: </w:t>
      </w:r>
      <w:r>
        <w:tab/>
      </w:r>
      <w:r>
        <w:tab/>
      </w:r>
      <w:proofErr w:type="spellStart"/>
      <w:r>
        <w:rPr>
          <w:rFonts w:ascii="Arial" w:hAnsi="Arial"/>
          <w:sz w:val="18"/>
        </w:rPr>
        <w:t>Buers</w:t>
      </w:r>
      <w:proofErr w:type="spellEnd"/>
      <w:r>
        <w:rPr>
          <w:rFonts w:ascii="Arial" w:hAnsi="Arial"/>
          <w:sz w:val="18"/>
        </w:rPr>
        <w:t xml:space="preserve"> (AT)</w:t>
      </w:r>
      <w:r>
        <w:rPr>
          <w:rFonts w:ascii="Arial" w:hAnsi="Arial" w:cs="Arial"/>
          <w:sz w:val="18"/>
          <w:szCs w:val="18"/>
        </w:rPr>
        <w:br/>
      </w:r>
      <w:r>
        <w:rPr>
          <w:rFonts w:ascii="Arial" w:hAnsi="Arial"/>
          <w:sz w:val="18"/>
        </w:rPr>
        <w:t>Locations:</w:t>
      </w:r>
      <w:r>
        <w:tab/>
      </w:r>
      <w:r>
        <w:tab/>
      </w:r>
      <w:r>
        <w:rPr>
          <w:rFonts w:ascii="Arial" w:hAnsi="Arial"/>
          <w:sz w:val="18"/>
        </w:rPr>
        <w:t xml:space="preserve">Beijing, </w:t>
      </w:r>
      <w:proofErr w:type="spellStart"/>
      <w:r>
        <w:rPr>
          <w:rFonts w:ascii="Arial" w:hAnsi="Arial"/>
          <w:sz w:val="18"/>
        </w:rPr>
        <w:t>Kunshan</w:t>
      </w:r>
      <w:proofErr w:type="spellEnd"/>
      <w:r>
        <w:rPr>
          <w:rFonts w:ascii="Arial" w:hAnsi="Arial"/>
          <w:sz w:val="18"/>
        </w:rPr>
        <w:t xml:space="preserve"> (CN), Munich, Berlin, Stuttgart (DE), Lyon (FR), </w:t>
      </w:r>
      <w:r>
        <w:rPr>
          <w:rFonts w:ascii="Arial" w:hAnsi="Arial" w:cs="Arial"/>
          <w:sz w:val="18"/>
          <w:szCs w:val="18"/>
        </w:rPr>
        <w:br/>
      </w:r>
      <w:r>
        <w:tab/>
      </w:r>
      <w:r>
        <w:tab/>
      </w:r>
      <w:r>
        <w:tab/>
      </w:r>
      <w:r>
        <w:rPr>
          <w:rFonts w:ascii="Arial" w:hAnsi="Arial"/>
          <w:sz w:val="18"/>
        </w:rPr>
        <w:t xml:space="preserve">Pune (IN), Amman (JO), Tokyo (JP), Charlotte (US) </w:t>
      </w:r>
    </w:p>
    <w:p w14:paraId="02367A91" w14:textId="77777777" w:rsidR="00A55842" w:rsidRPr="00B23B43" w:rsidRDefault="00A55842" w:rsidP="00A55842">
      <w:pPr>
        <w:rPr>
          <w:rFonts w:ascii="Arial" w:hAnsi="Arial" w:cs="Arial"/>
          <w:sz w:val="18"/>
          <w:szCs w:val="18"/>
        </w:rPr>
      </w:pPr>
      <w:r>
        <w:rPr>
          <w:rFonts w:ascii="Arial" w:hAnsi="Arial"/>
          <w:sz w:val="18"/>
        </w:rPr>
        <w:t>Ratio of exports:</w:t>
      </w:r>
      <w:r>
        <w:tab/>
      </w:r>
      <w:r>
        <w:tab/>
      </w:r>
      <w:r>
        <w:rPr>
          <w:rFonts w:ascii="Arial" w:hAnsi="Arial"/>
          <w:sz w:val="18"/>
        </w:rPr>
        <w:t>90 percent</w:t>
      </w:r>
    </w:p>
    <w:p w14:paraId="7F08B55C" w14:textId="77777777" w:rsidR="00A55842" w:rsidRPr="00B23B43" w:rsidRDefault="00A55842" w:rsidP="00A55842">
      <w:pPr>
        <w:rPr>
          <w:rFonts w:ascii="Arial" w:hAnsi="Arial" w:cs="Arial"/>
          <w:sz w:val="18"/>
          <w:szCs w:val="18"/>
        </w:rPr>
      </w:pPr>
    </w:p>
    <w:p w14:paraId="0C227C78" w14:textId="77777777" w:rsidR="00A55842" w:rsidRPr="00B23B43" w:rsidRDefault="00A55842" w:rsidP="00A55842">
      <w:pPr>
        <w:rPr>
          <w:rFonts w:ascii="Arial" w:hAnsi="Arial" w:cs="Arial"/>
          <w:sz w:val="18"/>
          <w:szCs w:val="18"/>
        </w:rPr>
      </w:pPr>
    </w:p>
    <w:tbl>
      <w:tblPr>
        <w:tblW w:w="0" w:type="auto"/>
        <w:tblLook w:val="04A0" w:firstRow="1" w:lastRow="0" w:firstColumn="1" w:lastColumn="0" w:noHBand="0" w:noVBand="1"/>
      </w:tblPr>
      <w:tblGrid>
        <w:gridCol w:w="4550"/>
        <w:gridCol w:w="4516"/>
      </w:tblGrid>
      <w:tr w:rsidR="00A55842" w:rsidRPr="00B23B43" w14:paraId="352325F8" w14:textId="77777777" w:rsidTr="00935256">
        <w:tc>
          <w:tcPr>
            <w:tcW w:w="4606" w:type="dxa"/>
            <w:shd w:val="clear" w:color="auto" w:fill="auto"/>
          </w:tcPr>
          <w:p w14:paraId="220DBD52" w14:textId="77777777" w:rsidR="00A55842" w:rsidRPr="00865685" w:rsidRDefault="00A55842" w:rsidP="00935256">
            <w:pPr>
              <w:rPr>
                <w:rFonts w:ascii="Arial" w:eastAsia="Times New Roman" w:hAnsi="Arial" w:cs="Arial"/>
                <w:b/>
                <w:sz w:val="22"/>
                <w:szCs w:val="22"/>
                <w:lang w:val="de-AT"/>
              </w:rPr>
            </w:pPr>
            <w:r w:rsidRPr="00865685">
              <w:rPr>
                <w:rFonts w:ascii="Arial" w:hAnsi="Arial"/>
                <w:b/>
                <w:sz w:val="22"/>
                <w:lang w:val="de-AT"/>
              </w:rPr>
              <w:t xml:space="preserve">Further </w:t>
            </w:r>
            <w:proofErr w:type="spellStart"/>
            <w:r w:rsidRPr="00865685">
              <w:rPr>
                <w:rFonts w:ascii="Arial" w:hAnsi="Arial"/>
                <w:b/>
                <w:sz w:val="22"/>
                <w:lang w:val="de-AT"/>
              </w:rPr>
              <w:t>information</w:t>
            </w:r>
            <w:proofErr w:type="spellEnd"/>
            <w:r w:rsidRPr="00865685">
              <w:rPr>
                <w:rFonts w:ascii="Arial" w:hAnsi="Arial"/>
                <w:b/>
                <w:sz w:val="22"/>
                <w:lang w:val="de-AT"/>
              </w:rPr>
              <w:t>:</w:t>
            </w:r>
          </w:p>
          <w:p w14:paraId="0424AF56" w14:textId="77777777" w:rsidR="00A55842" w:rsidRPr="00865685" w:rsidRDefault="00A55842" w:rsidP="00935256">
            <w:pPr>
              <w:rPr>
                <w:rFonts w:ascii="Arial" w:eastAsia="Times New Roman" w:hAnsi="Arial" w:cs="Arial"/>
                <w:sz w:val="22"/>
                <w:szCs w:val="22"/>
                <w:lang w:val="de-AT"/>
              </w:rPr>
            </w:pPr>
            <w:r w:rsidRPr="00865685">
              <w:rPr>
                <w:rFonts w:ascii="Arial" w:hAnsi="Arial"/>
                <w:sz w:val="22"/>
                <w:lang w:val="de-AT"/>
              </w:rPr>
              <w:t>Getzner Werkstoffe GmbH</w:t>
            </w:r>
          </w:p>
          <w:p w14:paraId="0E6720BB" w14:textId="77777777" w:rsidR="006A1202" w:rsidRPr="00865685" w:rsidRDefault="006A1202">
            <w:pPr>
              <w:rPr>
                <w:rFonts w:ascii="Arial" w:eastAsia="Times New Roman" w:hAnsi="Arial" w:cs="Arial"/>
                <w:sz w:val="22"/>
                <w:szCs w:val="22"/>
                <w:lang w:val="de-AT"/>
              </w:rPr>
            </w:pPr>
            <w:r w:rsidRPr="00865685">
              <w:rPr>
                <w:rFonts w:ascii="Arial" w:hAnsi="Arial"/>
                <w:sz w:val="22"/>
                <w:lang w:val="de-AT"/>
              </w:rPr>
              <w:t>Andreas Mallaun</w:t>
            </w:r>
          </w:p>
          <w:p w14:paraId="255F5909" w14:textId="77777777" w:rsidR="00A55842" w:rsidRPr="00FD5710" w:rsidRDefault="00A55842">
            <w:pPr>
              <w:rPr>
                <w:rFonts w:ascii="Arial" w:eastAsia="Times New Roman" w:hAnsi="Arial" w:cs="Arial"/>
                <w:sz w:val="22"/>
                <w:szCs w:val="22"/>
                <w:lang w:val="de-AT"/>
              </w:rPr>
            </w:pPr>
            <w:r w:rsidRPr="00FD5710">
              <w:rPr>
                <w:rFonts w:ascii="Arial" w:hAnsi="Arial"/>
                <w:sz w:val="22"/>
                <w:lang w:val="de-AT"/>
              </w:rPr>
              <w:t>T +43-5552-201-1863</w:t>
            </w:r>
          </w:p>
          <w:p w14:paraId="55E78376" w14:textId="77777777" w:rsidR="00A55842" w:rsidRPr="00FD5710" w:rsidRDefault="00865685">
            <w:pPr>
              <w:rPr>
                <w:rFonts w:ascii="Arial" w:eastAsia="Times New Roman" w:hAnsi="Arial" w:cs="Arial"/>
                <w:sz w:val="22"/>
                <w:szCs w:val="22"/>
                <w:lang w:val="de-AT"/>
              </w:rPr>
            </w:pPr>
            <w:hyperlink r:id="rId10">
              <w:r w:rsidR="00B752DE" w:rsidRPr="00FD5710">
                <w:rPr>
                  <w:rFonts w:ascii="Arial" w:hAnsi="Arial"/>
                  <w:sz w:val="22"/>
                  <w:lang w:val="de-AT"/>
                </w:rPr>
                <w:t>andreas.mallaun@getzner.com</w:t>
              </w:r>
            </w:hyperlink>
          </w:p>
        </w:tc>
        <w:tc>
          <w:tcPr>
            <w:tcW w:w="4606" w:type="dxa"/>
            <w:shd w:val="clear" w:color="auto" w:fill="auto"/>
          </w:tcPr>
          <w:p w14:paraId="2DAB33DD" w14:textId="77777777" w:rsidR="00A55842" w:rsidRPr="00FD5710" w:rsidRDefault="00A55842" w:rsidP="00935256">
            <w:pPr>
              <w:rPr>
                <w:rFonts w:ascii="Arial" w:eastAsia="Times New Roman" w:hAnsi="Arial" w:cs="Arial"/>
                <w:sz w:val="22"/>
                <w:szCs w:val="22"/>
                <w:lang w:val="de-AT"/>
              </w:rPr>
            </w:pPr>
            <w:r w:rsidRPr="00FD5710">
              <w:rPr>
                <w:rFonts w:ascii="Arial" w:hAnsi="Arial"/>
                <w:sz w:val="22"/>
                <w:lang w:val="de-AT"/>
              </w:rPr>
              <w:t xml:space="preserve">Press </w:t>
            </w:r>
            <w:proofErr w:type="spellStart"/>
            <w:r w:rsidRPr="00FD5710">
              <w:rPr>
                <w:rFonts w:ascii="Arial" w:hAnsi="Arial"/>
                <w:sz w:val="22"/>
                <w:lang w:val="de-AT"/>
              </w:rPr>
              <w:t>contact</w:t>
            </w:r>
            <w:proofErr w:type="spellEnd"/>
            <w:r w:rsidRPr="00FD5710">
              <w:rPr>
                <w:rFonts w:ascii="Arial" w:hAnsi="Arial"/>
                <w:sz w:val="22"/>
                <w:lang w:val="de-AT"/>
              </w:rPr>
              <w:t>:</w:t>
            </w:r>
          </w:p>
          <w:p w14:paraId="1BF171A4" w14:textId="77777777" w:rsidR="00A55842" w:rsidRPr="00FD5710" w:rsidRDefault="00A55842" w:rsidP="00935256">
            <w:pPr>
              <w:rPr>
                <w:rFonts w:ascii="Arial" w:eastAsia="Times New Roman" w:hAnsi="Arial" w:cs="Arial"/>
                <w:sz w:val="22"/>
                <w:szCs w:val="22"/>
                <w:lang w:val="de-AT"/>
              </w:rPr>
            </w:pPr>
            <w:proofErr w:type="spellStart"/>
            <w:r w:rsidRPr="00FD5710">
              <w:rPr>
                <w:rFonts w:ascii="Arial" w:hAnsi="Arial"/>
                <w:sz w:val="22"/>
                <w:lang w:val="de-AT"/>
              </w:rPr>
              <w:t>ikp</w:t>
            </w:r>
            <w:proofErr w:type="spellEnd"/>
            <w:r w:rsidRPr="00FD5710">
              <w:rPr>
                <w:rFonts w:ascii="Arial" w:hAnsi="Arial"/>
                <w:sz w:val="22"/>
                <w:lang w:val="de-AT"/>
              </w:rPr>
              <w:t xml:space="preserve"> Vorarlberg GmbH</w:t>
            </w:r>
          </w:p>
          <w:p w14:paraId="18A15794" w14:textId="77777777" w:rsidR="00A55842" w:rsidRPr="00FD5710" w:rsidRDefault="00A55842" w:rsidP="00935256">
            <w:pPr>
              <w:rPr>
                <w:rFonts w:ascii="Arial" w:eastAsia="Times New Roman" w:hAnsi="Arial" w:cs="Arial"/>
                <w:sz w:val="22"/>
                <w:szCs w:val="22"/>
                <w:lang w:val="de-AT"/>
              </w:rPr>
            </w:pPr>
            <w:r w:rsidRPr="00FD5710">
              <w:rPr>
                <w:rFonts w:ascii="Arial" w:hAnsi="Arial"/>
                <w:sz w:val="22"/>
                <w:lang w:val="de-AT"/>
              </w:rPr>
              <w:t xml:space="preserve">Wanda </w:t>
            </w:r>
            <w:proofErr w:type="spellStart"/>
            <w:r w:rsidRPr="00FD5710">
              <w:rPr>
                <w:rFonts w:ascii="Arial" w:hAnsi="Arial"/>
                <w:sz w:val="22"/>
                <w:lang w:val="de-AT"/>
              </w:rPr>
              <w:t>Mikulec</w:t>
            </w:r>
            <w:proofErr w:type="spellEnd"/>
            <w:r w:rsidRPr="00FD5710">
              <w:rPr>
                <w:rFonts w:ascii="Arial" w:hAnsi="Arial"/>
                <w:sz w:val="22"/>
                <w:lang w:val="de-AT"/>
              </w:rPr>
              <w:t>-Schwarz</w:t>
            </w:r>
          </w:p>
          <w:p w14:paraId="00A988AF" w14:textId="77777777" w:rsidR="00A55842" w:rsidRPr="00FD5710" w:rsidRDefault="00A55842" w:rsidP="00935256">
            <w:pPr>
              <w:rPr>
                <w:rFonts w:ascii="Arial" w:eastAsia="Times New Roman" w:hAnsi="Arial" w:cs="Arial"/>
                <w:sz w:val="22"/>
                <w:szCs w:val="22"/>
                <w:lang w:val="de-AT"/>
              </w:rPr>
            </w:pPr>
            <w:r w:rsidRPr="00FD5710">
              <w:rPr>
                <w:rFonts w:ascii="Arial" w:hAnsi="Arial"/>
                <w:sz w:val="22"/>
                <w:lang w:val="de-AT"/>
              </w:rPr>
              <w:t>T +43-5572-398811</w:t>
            </w:r>
          </w:p>
          <w:p w14:paraId="02ED52BB" w14:textId="77777777" w:rsidR="00A55842" w:rsidRPr="006A1202" w:rsidRDefault="00A55842" w:rsidP="00935256">
            <w:pPr>
              <w:rPr>
                <w:rFonts w:ascii="Arial" w:eastAsia="Times New Roman" w:hAnsi="Arial" w:cs="Arial"/>
                <w:sz w:val="22"/>
                <w:szCs w:val="22"/>
              </w:rPr>
            </w:pPr>
            <w:r>
              <w:rPr>
                <w:rFonts w:ascii="Arial" w:hAnsi="Arial"/>
                <w:sz w:val="22"/>
              </w:rPr>
              <w:t>wanda.schwarz@ikp.at</w:t>
            </w:r>
          </w:p>
          <w:p w14:paraId="658B8967" w14:textId="77777777" w:rsidR="00A55842" w:rsidRPr="0009237F" w:rsidRDefault="00A55842" w:rsidP="00935256">
            <w:pPr>
              <w:rPr>
                <w:rFonts w:ascii="Arial" w:eastAsia="Times New Roman" w:hAnsi="Arial" w:cs="Arial"/>
                <w:sz w:val="22"/>
                <w:szCs w:val="22"/>
              </w:rPr>
            </w:pPr>
          </w:p>
        </w:tc>
      </w:tr>
    </w:tbl>
    <w:p w14:paraId="20747BC1" w14:textId="77777777" w:rsidR="00A55842" w:rsidRPr="00B23B43" w:rsidRDefault="00A55842">
      <w:pPr>
        <w:rPr>
          <w:rFonts w:ascii="Arial" w:hAnsi="Arial" w:cs="Arial"/>
          <w:b/>
          <w:sz w:val="22"/>
          <w:szCs w:val="22"/>
        </w:rPr>
      </w:pPr>
    </w:p>
    <w:p w14:paraId="2FBC5ABB" w14:textId="77777777" w:rsidR="0034325F" w:rsidRPr="00B23B43" w:rsidRDefault="00042FB1">
      <w:pPr>
        <w:rPr>
          <w:rFonts w:ascii="Arial" w:hAnsi="Arial" w:cs="Arial"/>
          <w:i/>
          <w:sz w:val="22"/>
          <w:szCs w:val="22"/>
        </w:rPr>
      </w:pPr>
      <w:r>
        <w:rPr>
          <w:rFonts w:ascii="Arial" w:hAnsi="Arial"/>
          <w:b/>
          <w:sz w:val="22"/>
        </w:rPr>
        <w:t>Tweet suggestion:</w:t>
      </w:r>
      <w:r>
        <w:rPr>
          <w:rFonts w:ascii="Arial" w:hAnsi="Arial"/>
          <w:i/>
          <w:sz w:val="22"/>
        </w:rPr>
        <w:t xml:space="preserve"> </w:t>
      </w:r>
    </w:p>
    <w:p w14:paraId="67F17393" w14:textId="77777777" w:rsidR="00042FB1" w:rsidRPr="00B23B43" w:rsidRDefault="00A96564" w:rsidP="00A710A6">
      <w:pPr>
        <w:rPr>
          <w:rFonts w:ascii="Arial" w:eastAsia="Times New Roman" w:hAnsi="Arial" w:cs="Arial"/>
          <w:sz w:val="22"/>
          <w:szCs w:val="22"/>
        </w:rPr>
      </w:pPr>
      <w:r>
        <w:rPr>
          <w:rFonts w:ascii="Arial" w:hAnsi="Arial"/>
          <w:sz w:val="22"/>
        </w:rPr>
        <w:t>Acoustic Floor Mats 31 and 33 from Getzner now bear the #</w:t>
      </w:r>
      <w:proofErr w:type="spellStart"/>
      <w:r>
        <w:rPr>
          <w:rFonts w:ascii="Arial" w:hAnsi="Arial"/>
          <w:sz w:val="22"/>
        </w:rPr>
        <w:t>CEmarking</w:t>
      </w:r>
      <w:proofErr w:type="spellEnd"/>
      <w:r>
        <w:rPr>
          <w:rFonts w:ascii="Arial" w:hAnsi="Arial"/>
          <w:sz w:val="22"/>
        </w:rPr>
        <w:t xml:space="preserve"> #ETA #</w:t>
      </w:r>
      <w:proofErr w:type="spellStart"/>
      <w:r>
        <w:rPr>
          <w:rFonts w:ascii="Arial" w:hAnsi="Arial"/>
          <w:sz w:val="22"/>
        </w:rPr>
        <w:t>eucompliant</w:t>
      </w:r>
      <w:proofErr w:type="spellEnd"/>
      <w:r>
        <w:rPr>
          <w:rFonts w:ascii="Arial" w:hAnsi="Arial"/>
          <w:sz w:val="22"/>
        </w:rPr>
        <w:t xml:space="preserve"> </w:t>
      </w:r>
    </w:p>
    <w:sectPr w:rsidR="00042FB1" w:rsidRPr="00B23B43" w:rsidSect="0034325F">
      <w:headerReference w:type="default" r:id="rId11"/>
      <w:footerReference w:type="default" r:id="rId12"/>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A1F037" w14:textId="77777777" w:rsidR="008E5EEA" w:rsidRDefault="008E5EEA">
      <w:r>
        <w:separator/>
      </w:r>
    </w:p>
  </w:endnote>
  <w:endnote w:type="continuationSeparator" w:id="0">
    <w:p w14:paraId="5BF984EC" w14:textId="77777777" w:rsidR="008E5EEA" w:rsidRDefault="008E5EEA">
      <w:r>
        <w:continuationSeparator/>
      </w:r>
    </w:p>
  </w:endnote>
  <w:endnote w:type="continuationNotice" w:id="1">
    <w:p w14:paraId="11048BD9" w14:textId="77777777" w:rsidR="008E5EEA" w:rsidRDefault="008E5E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Univers 45 Light">
    <w:charset w:val="00"/>
    <w:family w:val="auto"/>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A61D8" w14:textId="77777777" w:rsidR="00935256" w:rsidRDefault="0093525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1004A3" w14:textId="77777777" w:rsidR="008E5EEA" w:rsidRDefault="008E5EEA">
      <w:r>
        <w:separator/>
      </w:r>
    </w:p>
  </w:footnote>
  <w:footnote w:type="continuationSeparator" w:id="0">
    <w:p w14:paraId="189F2EC5" w14:textId="77777777" w:rsidR="008E5EEA" w:rsidRDefault="008E5EEA">
      <w:r>
        <w:continuationSeparator/>
      </w:r>
    </w:p>
  </w:footnote>
  <w:footnote w:type="continuationNotice" w:id="1">
    <w:p w14:paraId="68FD53FA" w14:textId="77777777" w:rsidR="008E5EEA" w:rsidRDefault="008E5EE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612D2" w14:textId="77777777" w:rsidR="00935256" w:rsidRDefault="0093525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AA1AA4"/>
    <w:multiLevelType w:val="hybridMultilevel"/>
    <w:tmpl w:val="545EF8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B49"/>
    <w:rsid w:val="000034C7"/>
    <w:rsid w:val="00005B22"/>
    <w:rsid w:val="00006164"/>
    <w:rsid w:val="00006C41"/>
    <w:rsid w:val="00021B51"/>
    <w:rsid w:val="00021EB4"/>
    <w:rsid w:val="00027BA6"/>
    <w:rsid w:val="0003642C"/>
    <w:rsid w:val="00037060"/>
    <w:rsid w:val="000371BD"/>
    <w:rsid w:val="00040243"/>
    <w:rsid w:val="0004176D"/>
    <w:rsid w:val="00041BF9"/>
    <w:rsid w:val="00042FB1"/>
    <w:rsid w:val="000463CD"/>
    <w:rsid w:val="00046F9D"/>
    <w:rsid w:val="00055849"/>
    <w:rsid w:val="00060F7D"/>
    <w:rsid w:val="00061DF1"/>
    <w:rsid w:val="00065259"/>
    <w:rsid w:val="00067407"/>
    <w:rsid w:val="0006752D"/>
    <w:rsid w:val="000710E3"/>
    <w:rsid w:val="000729F1"/>
    <w:rsid w:val="00076CCE"/>
    <w:rsid w:val="00081977"/>
    <w:rsid w:val="00091EF3"/>
    <w:rsid w:val="0009237F"/>
    <w:rsid w:val="00092AD8"/>
    <w:rsid w:val="00094657"/>
    <w:rsid w:val="00094AB4"/>
    <w:rsid w:val="000953FD"/>
    <w:rsid w:val="000961BE"/>
    <w:rsid w:val="000A70C9"/>
    <w:rsid w:val="000A74F8"/>
    <w:rsid w:val="000B0771"/>
    <w:rsid w:val="000B32FE"/>
    <w:rsid w:val="000C2906"/>
    <w:rsid w:val="000C5B60"/>
    <w:rsid w:val="000C7432"/>
    <w:rsid w:val="000D2536"/>
    <w:rsid w:val="000D2906"/>
    <w:rsid w:val="000D6570"/>
    <w:rsid w:val="000E4FBF"/>
    <w:rsid w:val="000F286A"/>
    <w:rsid w:val="000F5A42"/>
    <w:rsid w:val="000F7888"/>
    <w:rsid w:val="0010228D"/>
    <w:rsid w:val="001028AC"/>
    <w:rsid w:val="001050C0"/>
    <w:rsid w:val="001148CE"/>
    <w:rsid w:val="00114E6E"/>
    <w:rsid w:val="00122BB9"/>
    <w:rsid w:val="00127438"/>
    <w:rsid w:val="00133C3F"/>
    <w:rsid w:val="00136F9D"/>
    <w:rsid w:val="00137685"/>
    <w:rsid w:val="001378B6"/>
    <w:rsid w:val="001550C1"/>
    <w:rsid w:val="00156AB5"/>
    <w:rsid w:val="00162C92"/>
    <w:rsid w:val="0017062D"/>
    <w:rsid w:val="00174C3C"/>
    <w:rsid w:val="001839FC"/>
    <w:rsid w:val="00191F98"/>
    <w:rsid w:val="0019454F"/>
    <w:rsid w:val="00194D69"/>
    <w:rsid w:val="0019638A"/>
    <w:rsid w:val="001A29CF"/>
    <w:rsid w:val="001B4A8E"/>
    <w:rsid w:val="001C7025"/>
    <w:rsid w:val="001D0455"/>
    <w:rsid w:val="001D04AC"/>
    <w:rsid w:val="001D0DF2"/>
    <w:rsid w:val="001D4ED0"/>
    <w:rsid w:val="001E01A8"/>
    <w:rsid w:val="00206366"/>
    <w:rsid w:val="00207A39"/>
    <w:rsid w:val="00227C59"/>
    <w:rsid w:val="00233A07"/>
    <w:rsid w:val="0023499A"/>
    <w:rsid w:val="0025019B"/>
    <w:rsid w:val="00251DD4"/>
    <w:rsid w:val="0025242A"/>
    <w:rsid w:val="002635A5"/>
    <w:rsid w:val="00270723"/>
    <w:rsid w:val="00270ADF"/>
    <w:rsid w:val="002725B8"/>
    <w:rsid w:val="002749D7"/>
    <w:rsid w:val="00276DD0"/>
    <w:rsid w:val="0027748A"/>
    <w:rsid w:val="00281A5F"/>
    <w:rsid w:val="00294E3B"/>
    <w:rsid w:val="002A69B3"/>
    <w:rsid w:val="002B57CA"/>
    <w:rsid w:val="002B7682"/>
    <w:rsid w:val="002C0231"/>
    <w:rsid w:val="002C580A"/>
    <w:rsid w:val="002D0BDD"/>
    <w:rsid w:val="002D1E37"/>
    <w:rsid w:val="002D50D7"/>
    <w:rsid w:val="002D78A8"/>
    <w:rsid w:val="002D794E"/>
    <w:rsid w:val="002F7096"/>
    <w:rsid w:val="002F7DEB"/>
    <w:rsid w:val="00313021"/>
    <w:rsid w:val="00313C96"/>
    <w:rsid w:val="003215A0"/>
    <w:rsid w:val="00334481"/>
    <w:rsid w:val="00337AD8"/>
    <w:rsid w:val="00340C45"/>
    <w:rsid w:val="0034325F"/>
    <w:rsid w:val="0034487E"/>
    <w:rsid w:val="00345381"/>
    <w:rsid w:val="00361D6E"/>
    <w:rsid w:val="00362F75"/>
    <w:rsid w:val="003645A1"/>
    <w:rsid w:val="00365EB7"/>
    <w:rsid w:val="00366B6F"/>
    <w:rsid w:val="00367EE7"/>
    <w:rsid w:val="0037402F"/>
    <w:rsid w:val="00374E00"/>
    <w:rsid w:val="00383C18"/>
    <w:rsid w:val="00386145"/>
    <w:rsid w:val="00393277"/>
    <w:rsid w:val="003951C9"/>
    <w:rsid w:val="00396C1A"/>
    <w:rsid w:val="003B03F1"/>
    <w:rsid w:val="003C0691"/>
    <w:rsid w:val="003C36D8"/>
    <w:rsid w:val="003C4B7A"/>
    <w:rsid w:val="003C4D13"/>
    <w:rsid w:val="003C559F"/>
    <w:rsid w:val="003D45D4"/>
    <w:rsid w:val="003E0D13"/>
    <w:rsid w:val="003E1B5D"/>
    <w:rsid w:val="003E3B2A"/>
    <w:rsid w:val="003F1817"/>
    <w:rsid w:val="003F48DE"/>
    <w:rsid w:val="004015F3"/>
    <w:rsid w:val="004023CA"/>
    <w:rsid w:val="00403BB0"/>
    <w:rsid w:val="0040536D"/>
    <w:rsid w:val="0040665B"/>
    <w:rsid w:val="004117E5"/>
    <w:rsid w:val="004148F1"/>
    <w:rsid w:val="0042450F"/>
    <w:rsid w:val="004246ED"/>
    <w:rsid w:val="00427E46"/>
    <w:rsid w:val="00434CE6"/>
    <w:rsid w:val="00437A6D"/>
    <w:rsid w:val="00446A7B"/>
    <w:rsid w:val="004479BF"/>
    <w:rsid w:val="00451046"/>
    <w:rsid w:val="004523B4"/>
    <w:rsid w:val="004540BB"/>
    <w:rsid w:val="00455C17"/>
    <w:rsid w:val="00456143"/>
    <w:rsid w:val="0046186F"/>
    <w:rsid w:val="00464880"/>
    <w:rsid w:val="00482D55"/>
    <w:rsid w:val="00483884"/>
    <w:rsid w:val="0048737D"/>
    <w:rsid w:val="00492FE4"/>
    <w:rsid w:val="00496186"/>
    <w:rsid w:val="00496DA8"/>
    <w:rsid w:val="004A2E40"/>
    <w:rsid w:val="004A31C5"/>
    <w:rsid w:val="004A773C"/>
    <w:rsid w:val="004B2981"/>
    <w:rsid w:val="004C09B0"/>
    <w:rsid w:val="004C4ABA"/>
    <w:rsid w:val="004D0AEE"/>
    <w:rsid w:val="004D0F17"/>
    <w:rsid w:val="004D15E2"/>
    <w:rsid w:val="004D2442"/>
    <w:rsid w:val="004D4395"/>
    <w:rsid w:val="004D7E74"/>
    <w:rsid w:val="004E0F82"/>
    <w:rsid w:val="004F5541"/>
    <w:rsid w:val="00510DC9"/>
    <w:rsid w:val="005209F9"/>
    <w:rsid w:val="0054160B"/>
    <w:rsid w:val="0055456C"/>
    <w:rsid w:val="00563BF9"/>
    <w:rsid w:val="00567F37"/>
    <w:rsid w:val="005702F9"/>
    <w:rsid w:val="00573AB0"/>
    <w:rsid w:val="005760DB"/>
    <w:rsid w:val="00576BD2"/>
    <w:rsid w:val="00580428"/>
    <w:rsid w:val="00583E6E"/>
    <w:rsid w:val="00586111"/>
    <w:rsid w:val="0059200B"/>
    <w:rsid w:val="005A1556"/>
    <w:rsid w:val="005A4A75"/>
    <w:rsid w:val="005B15FD"/>
    <w:rsid w:val="005B4189"/>
    <w:rsid w:val="005B7EB1"/>
    <w:rsid w:val="005C016B"/>
    <w:rsid w:val="005D5779"/>
    <w:rsid w:val="005D7E09"/>
    <w:rsid w:val="005E0F36"/>
    <w:rsid w:val="005E14F9"/>
    <w:rsid w:val="005E34D6"/>
    <w:rsid w:val="005E4844"/>
    <w:rsid w:val="005F5974"/>
    <w:rsid w:val="00603480"/>
    <w:rsid w:val="0060578F"/>
    <w:rsid w:val="006057AC"/>
    <w:rsid w:val="006065FA"/>
    <w:rsid w:val="006078A6"/>
    <w:rsid w:val="00611036"/>
    <w:rsid w:val="00614337"/>
    <w:rsid w:val="00625945"/>
    <w:rsid w:val="0063107F"/>
    <w:rsid w:val="00636173"/>
    <w:rsid w:val="0063659E"/>
    <w:rsid w:val="006423FA"/>
    <w:rsid w:val="00646BE5"/>
    <w:rsid w:val="00665B4D"/>
    <w:rsid w:val="0066787A"/>
    <w:rsid w:val="006744CA"/>
    <w:rsid w:val="00674FD4"/>
    <w:rsid w:val="0067512D"/>
    <w:rsid w:val="00675F8D"/>
    <w:rsid w:val="006763DA"/>
    <w:rsid w:val="0067663F"/>
    <w:rsid w:val="00677284"/>
    <w:rsid w:val="00686F65"/>
    <w:rsid w:val="00690229"/>
    <w:rsid w:val="0069190B"/>
    <w:rsid w:val="00691CBC"/>
    <w:rsid w:val="00692E01"/>
    <w:rsid w:val="00697E62"/>
    <w:rsid w:val="006A1202"/>
    <w:rsid w:val="006A5949"/>
    <w:rsid w:val="006B17F3"/>
    <w:rsid w:val="006B1BA5"/>
    <w:rsid w:val="006B3CEC"/>
    <w:rsid w:val="006C6A98"/>
    <w:rsid w:val="006C7644"/>
    <w:rsid w:val="006D0740"/>
    <w:rsid w:val="006D0D33"/>
    <w:rsid w:val="006E075E"/>
    <w:rsid w:val="006E0F8C"/>
    <w:rsid w:val="006E20FA"/>
    <w:rsid w:val="006E4006"/>
    <w:rsid w:val="006E402F"/>
    <w:rsid w:val="006F5058"/>
    <w:rsid w:val="006F6FA6"/>
    <w:rsid w:val="006F7513"/>
    <w:rsid w:val="00705D00"/>
    <w:rsid w:val="00706385"/>
    <w:rsid w:val="00706D44"/>
    <w:rsid w:val="007078F9"/>
    <w:rsid w:val="00712FBC"/>
    <w:rsid w:val="00713326"/>
    <w:rsid w:val="007141C3"/>
    <w:rsid w:val="00724640"/>
    <w:rsid w:val="007279C5"/>
    <w:rsid w:val="00730991"/>
    <w:rsid w:val="007432CE"/>
    <w:rsid w:val="007475AE"/>
    <w:rsid w:val="00754159"/>
    <w:rsid w:val="00761F31"/>
    <w:rsid w:val="00764B90"/>
    <w:rsid w:val="00766B37"/>
    <w:rsid w:val="00777576"/>
    <w:rsid w:val="00780112"/>
    <w:rsid w:val="007818DB"/>
    <w:rsid w:val="00783FB6"/>
    <w:rsid w:val="00791EDB"/>
    <w:rsid w:val="00792308"/>
    <w:rsid w:val="00793A08"/>
    <w:rsid w:val="007A499B"/>
    <w:rsid w:val="007A6187"/>
    <w:rsid w:val="007B58D0"/>
    <w:rsid w:val="007B710D"/>
    <w:rsid w:val="007C6E54"/>
    <w:rsid w:val="007C7563"/>
    <w:rsid w:val="007D04CB"/>
    <w:rsid w:val="007D5A4F"/>
    <w:rsid w:val="007D784B"/>
    <w:rsid w:val="007D79DB"/>
    <w:rsid w:val="007E1024"/>
    <w:rsid w:val="007E41BA"/>
    <w:rsid w:val="007F4BA6"/>
    <w:rsid w:val="007F78A1"/>
    <w:rsid w:val="0080487A"/>
    <w:rsid w:val="00810C6A"/>
    <w:rsid w:val="008132DF"/>
    <w:rsid w:val="00820676"/>
    <w:rsid w:val="0082234D"/>
    <w:rsid w:val="008244FD"/>
    <w:rsid w:val="00824AB1"/>
    <w:rsid w:val="00824AF6"/>
    <w:rsid w:val="00842E16"/>
    <w:rsid w:val="008430D3"/>
    <w:rsid w:val="0084684C"/>
    <w:rsid w:val="00851F2F"/>
    <w:rsid w:val="008527EF"/>
    <w:rsid w:val="008569DF"/>
    <w:rsid w:val="0086054C"/>
    <w:rsid w:val="00865685"/>
    <w:rsid w:val="008854A7"/>
    <w:rsid w:val="00892020"/>
    <w:rsid w:val="008932E0"/>
    <w:rsid w:val="008966BB"/>
    <w:rsid w:val="008A2D18"/>
    <w:rsid w:val="008A6310"/>
    <w:rsid w:val="008B3C8A"/>
    <w:rsid w:val="008B456F"/>
    <w:rsid w:val="008C0C94"/>
    <w:rsid w:val="008C2917"/>
    <w:rsid w:val="008C3B41"/>
    <w:rsid w:val="008D005E"/>
    <w:rsid w:val="008D2447"/>
    <w:rsid w:val="008D53A8"/>
    <w:rsid w:val="008D5EAC"/>
    <w:rsid w:val="008D6442"/>
    <w:rsid w:val="008E387E"/>
    <w:rsid w:val="008E409A"/>
    <w:rsid w:val="008E50A6"/>
    <w:rsid w:val="008E5EEA"/>
    <w:rsid w:val="008F20C0"/>
    <w:rsid w:val="008F3C4C"/>
    <w:rsid w:val="008F73D5"/>
    <w:rsid w:val="0090010D"/>
    <w:rsid w:val="00901BD7"/>
    <w:rsid w:val="00921254"/>
    <w:rsid w:val="009300CD"/>
    <w:rsid w:val="00935256"/>
    <w:rsid w:val="00936C63"/>
    <w:rsid w:val="0094011B"/>
    <w:rsid w:val="00940594"/>
    <w:rsid w:val="009432E0"/>
    <w:rsid w:val="009460AF"/>
    <w:rsid w:val="00946C6A"/>
    <w:rsid w:val="00963BC7"/>
    <w:rsid w:val="00965DEB"/>
    <w:rsid w:val="00972CCC"/>
    <w:rsid w:val="00973D14"/>
    <w:rsid w:val="00975DCB"/>
    <w:rsid w:val="009769FE"/>
    <w:rsid w:val="00980337"/>
    <w:rsid w:val="00983249"/>
    <w:rsid w:val="00990D16"/>
    <w:rsid w:val="00992431"/>
    <w:rsid w:val="009A0264"/>
    <w:rsid w:val="009A107C"/>
    <w:rsid w:val="009A1C3E"/>
    <w:rsid w:val="009A494C"/>
    <w:rsid w:val="009A56FD"/>
    <w:rsid w:val="009A5874"/>
    <w:rsid w:val="009A7D22"/>
    <w:rsid w:val="009B0245"/>
    <w:rsid w:val="009B0AE3"/>
    <w:rsid w:val="009B0AF0"/>
    <w:rsid w:val="009B5DA0"/>
    <w:rsid w:val="009C5ACB"/>
    <w:rsid w:val="009C7D1E"/>
    <w:rsid w:val="009D0984"/>
    <w:rsid w:val="009D489C"/>
    <w:rsid w:val="009D7D9E"/>
    <w:rsid w:val="009E0BCA"/>
    <w:rsid w:val="009E2032"/>
    <w:rsid w:val="009E6EC1"/>
    <w:rsid w:val="009F44DD"/>
    <w:rsid w:val="009F4EDC"/>
    <w:rsid w:val="00A02B57"/>
    <w:rsid w:val="00A10465"/>
    <w:rsid w:val="00A30347"/>
    <w:rsid w:val="00A30883"/>
    <w:rsid w:val="00A31B19"/>
    <w:rsid w:val="00A359AC"/>
    <w:rsid w:val="00A41611"/>
    <w:rsid w:val="00A436D4"/>
    <w:rsid w:val="00A51155"/>
    <w:rsid w:val="00A519EE"/>
    <w:rsid w:val="00A52F24"/>
    <w:rsid w:val="00A55842"/>
    <w:rsid w:val="00A56CC5"/>
    <w:rsid w:val="00A56FC8"/>
    <w:rsid w:val="00A5767A"/>
    <w:rsid w:val="00A710A6"/>
    <w:rsid w:val="00A72820"/>
    <w:rsid w:val="00A766A7"/>
    <w:rsid w:val="00A83E01"/>
    <w:rsid w:val="00A960E2"/>
    <w:rsid w:val="00A96564"/>
    <w:rsid w:val="00A96C8E"/>
    <w:rsid w:val="00AA07B3"/>
    <w:rsid w:val="00AA16E7"/>
    <w:rsid w:val="00AB2FEB"/>
    <w:rsid w:val="00AC0A4E"/>
    <w:rsid w:val="00AC3178"/>
    <w:rsid w:val="00AC6F60"/>
    <w:rsid w:val="00AD4D70"/>
    <w:rsid w:val="00AD4DBA"/>
    <w:rsid w:val="00AD51B7"/>
    <w:rsid w:val="00AD6A0D"/>
    <w:rsid w:val="00AE1B21"/>
    <w:rsid w:val="00AF3247"/>
    <w:rsid w:val="00AF4B0E"/>
    <w:rsid w:val="00AF5650"/>
    <w:rsid w:val="00B00488"/>
    <w:rsid w:val="00B0674D"/>
    <w:rsid w:val="00B07796"/>
    <w:rsid w:val="00B11A07"/>
    <w:rsid w:val="00B1400E"/>
    <w:rsid w:val="00B16528"/>
    <w:rsid w:val="00B1769E"/>
    <w:rsid w:val="00B23B43"/>
    <w:rsid w:val="00B271BC"/>
    <w:rsid w:val="00B309EE"/>
    <w:rsid w:val="00B33360"/>
    <w:rsid w:val="00B375A3"/>
    <w:rsid w:val="00B40579"/>
    <w:rsid w:val="00B417A5"/>
    <w:rsid w:val="00B54057"/>
    <w:rsid w:val="00B67834"/>
    <w:rsid w:val="00B74063"/>
    <w:rsid w:val="00B752DE"/>
    <w:rsid w:val="00B76956"/>
    <w:rsid w:val="00B80E1A"/>
    <w:rsid w:val="00B8116D"/>
    <w:rsid w:val="00B86656"/>
    <w:rsid w:val="00B90F35"/>
    <w:rsid w:val="00B92815"/>
    <w:rsid w:val="00B95843"/>
    <w:rsid w:val="00BA081C"/>
    <w:rsid w:val="00BA2444"/>
    <w:rsid w:val="00BA2A50"/>
    <w:rsid w:val="00BA3C68"/>
    <w:rsid w:val="00BA73CC"/>
    <w:rsid w:val="00BB5A8B"/>
    <w:rsid w:val="00BC0ADD"/>
    <w:rsid w:val="00BC2193"/>
    <w:rsid w:val="00BC3239"/>
    <w:rsid w:val="00BC4625"/>
    <w:rsid w:val="00BC4B4B"/>
    <w:rsid w:val="00BC5E52"/>
    <w:rsid w:val="00BC7804"/>
    <w:rsid w:val="00BD1A80"/>
    <w:rsid w:val="00BD4575"/>
    <w:rsid w:val="00BE00BB"/>
    <w:rsid w:val="00BF67C1"/>
    <w:rsid w:val="00C03DA0"/>
    <w:rsid w:val="00C12959"/>
    <w:rsid w:val="00C24FD4"/>
    <w:rsid w:val="00C2759D"/>
    <w:rsid w:val="00C3539E"/>
    <w:rsid w:val="00C446A7"/>
    <w:rsid w:val="00C45EE4"/>
    <w:rsid w:val="00C51C21"/>
    <w:rsid w:val="00C55767"/>
    <w:rsid w:val="00C619B0"/>
    <w:rsid w:val="00C65BB6"/>
    <w:rsid w:val="00C66B06"/>
    <w:rsid w:val="00C70E0F"/>
    <w:rsid w:val="00C71E0A"/>
    <w:rsid w:val="00C73164"/>
    <w:rsid w:val="00C75EF3"/>
    <w:rsid w:val="00C778C9"/>
    <w:rsid w:val="00C77E89"/>
    <w:rsid w:val="00C83319"/>
    <w:rsid w:val="00C8503B"/>
    <w:rsid w:val="00C85174"/>
    <w:rsid w:val="00C85913"/>
    <w:rsid w:val="00C87B43"/>
    <w:rsid w:val="00C9167E"/>
    <w:rsid w:val="00C91B8C"/>
    <w:rsid w:val="00C92997"/>
    <w:rsid w:val="00C93690"/>
    <w:rsid w:val="00C96924"/>
    <w:rsid w:val="00CA02F0"/>
    <w:rsid w:val="00CA0E17"/>
    <w:rsid w:val="00CA30D1"/>
    <w:rsid w:val="00CA56B1"/>
    <w:rsid w:val="00CB7B84"/>
    <w:rsid w:val="00CC4A9A"/>
    <w:rsid w:val="00CC55FC"/>
    <w:rsid w:val="00CD0BDF"/>
    <w:rsid w:val="00CD12A0"/>
    <w:rsid w:val="00CD33E1"/>
    <w:rsid w:val="00CE6243"/>
    <w:rsid w:val="00CE7A2E"/>
    <w:rsid w:val="00CF07CE"/>
    <w:rsid w:val="00CF6289"/>
    <w:rsid w:val="00CF7FC2"/>
    <w:rsid w:val="00D017AD"/>
    <w:rsid w:val="00D02F05"/>
    <w:rsid w:val="00D10D8F"/>
    <w:rsid w:val="00D12202"/>
    <w:rsid w:val="00D13A23"/>
    <w:rsid w:val="00D153FB"/>
    <w:rsid w:val="00D16941"/>
    <w:rsid w:val="00D17A69"/>
    <w:rsid w:val="00D2063A"/>
    <w:rsid w:val="00D21401"/>
    <w:rsid w:val="00D36011"/>
    <w:rsid w:val="00D44392"/>
    <w:rsid w:val="00D61C4C"/>
    <w:rsid w:val="00D66A5A"/>
    <w:rsid w:val="00D70A92"/>
    <w:rsid w:val="00D74931"/>
    <w:rsid w:val="00D773C3"/>
    <w:rsid w:val="00D879D7"/>
    <w:rsid w:val="00D87AC6"/>
    <w:rsid w:val="00D912ED"/>
    <w:rsid w:val="00D91701"/>
    <w:rsid w:val="00D93081"/>
    <w:rsid w:val="00D951C0"/>
    <w:rsid w:val="00D9535C"/>
    <w:rsid w:val="00D97272"/>
    <w:rsid w:val="00D97EE8"/>
    <w:rsid w:val="00DA288A"/>
    <w:rsid w:val="00DD013C"/>
    <w:rsid w:val="00DD0B03"/>
    <w:rsid w:val="00DE6231"/>
    <w:rsid w:val="00DE6313"/>
    <w:rsid w:val="00DE6676"/>
    <w:rsid w:val="00DF21BC"/>
    <w:rsid w:val="00DF7C70"/>
    <w:rsid w:val="00E03574"/>
    <w:rsid w:val="00E05496"/>
    <w:rsid w:val="00E12B09"/>
    <w:rsid w:val="00E1367F"/>
    <w:rsid w:val="00E154D4"/>
    <w:rsid w:val="00E218EA"/>
    <w:rsid w:val="00E27300"/>
    <w:rsid w:val="00E30B5D"/>
    <w:rsid w:val="00E31691"/>
    <w:rsid w:val="00E31C11"/>
    <w:rsid w:val="00E31DA3"/>
    <w:rsid w:val="00E36DAE"/>
    <w:rsid w:val="00E44643"/>
    <w:rsid w:val="00E44716"/>
    <w:rsid w:val="00E468A8"/>
    <w:rsid w:val="00E46E99"/>
    <w:rsid w:val="00E479ED"/>
    <w:rsid w:val="00E51C18"/>
    <w:rsid w:val="00E52651"/>
    <w:rsid w:val="00E6331B"/>
    <w:rsid w:val="00E73BEA"/>
    <w:rsid w:val="00E767BD"/>
    <w:rsid w:val="00E805D0"/>
    <w:rsid w:val="00E814FB"/>
    <w:rsid w:val="00E85AF7"/>
    <w:rsid w:val="00E9284C"/>
    <w:rsid w:val="00EA4912"/>
    <w:rsid w:val="00EB0842"/>
    <w:rsid w:val="00EB1EC5"/>
    <w:rsid w:val="00EB27FD"/>
    <w:rsid w:val="00EB347A"/>
    <w:rsid w:val="00EB4740"/>
    <w:rsid w:val="00EB4CBB"/>
    <w:rsid w:val="00EC0AF2"/>
    <w:rsid w:val="00EC2FC0"/>
    <w:rsid w:val="00EC7267"/>
    <w:rsid w:val="00ED0E3B"/>
    <w:rsid w:val="00ED19B1"/>
    <w:rsid w:val="00ED2444"/>
    <w:rsid w:val="00ED4312"/>
    <w:rsid w:val="00ED7049"/>
    <w:rsid w:val="00ED7449"/>
    <w:rsid w:val="00EE5F60"/>
    <w:rsid w:val="00EF08FB"/>
    <w:rsid w:val="00EF0F75"/>
    <w:rsid w:val="00EF56D5"/>
    <w:rsid w:val="00F02DA3"/>
    <w:rsid w:val="00F052C1"/>
    <w:rsid w:val="00F063A9"/>
    <w:rsid w:val="00F069AE"/>
    <w:rsid w:val="00F107A2"/>
    <w:rsid w:val="00F12154"/>
    <w:rsid w:val="00F13CFB"/>
    <w:rsid w:val="00F1539E"/>
    <w:rsid w:val="00F20021"/>
    <w:rsid w:val="00F22FD3"/>
    <w:rsid w:val="00F25C0E"/>
    <w:rsid w:val="00F27B0C"/>
    <w:rsid w:val="00F350F0"/>
    <w:rsid w:val="00F46F7C"/>
    <w:rsid w:val="00F57D83"/>
    <w:rsid w:val="00F626C0"/>
    <w:rsid w:val="00F646B3"/>
    <w:rsid w:val="00F700CD"/>
    <w:rsid w:val="00F70558"/>
    <w:rsid w:val="00F70882"/>
    <w:rsid w:val="00F80BCE"/>
    <w:rsid w:val="00F91206"/>
    <w:rsid w:val="00F934C1"/>
    <w:rsid w:val="00F93914"/>
    <w:rsid w:val="00FA3D61"/>
    <w:rsid w:val="00FB12B0"/>
    <w:rsid w:val="00FB5482"/>
    <w:rsid w:val="00FB660B"/>
    <w:rsid w:val="00FB753A"/>
    <w:rsid w:val="00FC22A7"/>
    <w:rsid w:val="00FC7438"/>
    <w:rsid w:val="00FD5710"/>
    <w:rsid w:val="00FD5F45"/>
    <w:rsid w:val="00FD75FA"/>
    <w:rsid w:val="00FE018E"/>
    <w:rsid w:val="00FF1566"/>
    <w:rsid w:val="00FF178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07CC80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en-GB"/>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87AC6"/>
    <w:rPr>
      <w:rFonts w:ascii="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en-GB"/>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en-GB"/>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en-GB"/>
    </w:rPr>
  </w:style>
  <w:style w:type="paragraph" w:customStyle="1" w:styleId="ikpBrieftext">
    <w:name w:val="ikp_Brieftext"/>
    <w:rsid w:val="003C36D8"/>
    <w:pPr>
      <w:spacing w:line="320" w:lineRule="exact"/>
    </w:pPr>
    <w:rPr>
      <w:rFonts w:ascii="Univers 45 Light" w:eastAsia="Times" w:hAnsi="Univers 45 Light"/>
      <w:noProof/>
      <w:sz w:val="21"/>
    </w:rPr>
  </w:style>
  <w:style w:type="paragraph" w:customStyle="1" w:styleId="MittlereSchattierung2-Akzent61">
    <w:name w:val="Mittlere Schattierung 2 - Akzent 61"/>
    <w:hidden/>
    <w:uiPriority w:val="99"/>
    <w:semiHidden/>
    <w:rsid w:val="00D16941"/>
    <w:rPr>
      <w:sz w:val="24"/>
      <w:szCs w:val="24"/>
    </w:rPr>
  </w:style>
  <w:style w:type="paragraph" w:customStyle="1" w:styleId="MittleresRaster3-Akzent51">
    <w:name w:val="Mittleres Raster 3 - Akzent 51"/>
    <w:hidden/>
    <w:uiPriority w:val="99"/>
    <w:semiHidden/>
    <w:rsid w:val="00C73164"/>
    <w:rPr>
      <w:sz w:val="24"/>
      <w:szCs w:val="24"/>
    </w:rPr>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en-GB"/>
    </w:rPr>
  </w:style>
  <w:style w:type="paragraph" w:customStyle="1" w:styleId="MittlereListe2-Akzent21">
    <w:name w:val="Mittlere Liste 2 - Akzent 21"/>
    <w:hidden/>
    <w:uiPriority w:val="99"/>
    <w:semiHidden/>
    <w:rsid w:val="008F20C0"/>
    <w:rPr>
      <w:sz w:val="24"/>
      <w:szCs w:val="24"/>
    </w:rPr>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paragraph" w:styleId="Listenabsatz">
    <w:name w:val="List Paragraph"/>
    <w:basedOn w:val="Standard"/>
    <w:uiPriority w:val="72"/>
    <w:qFormat/>
    <w:rsid w:val="005B4189"/>
    <w:pPr>
      <w:ind w:left="720"/>
      <w:contextualSpacing/>
    </w:pPr>
  </w:style>
  <w:style w:type="paragraph" w:styleId="berarbeitung">
    <w:name w:val="Revision"/>
    <w:hidden/>
    <w:uiPriority w:val="71"/>
    <w:rsid w:val="00136F9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434713771">
      <w:bodyDiv w:val="1"/>
      <w:marLeft w:val="0"/>
      <w:marRight w:val="0"/>
      <w:marTop w:val="0"/>
      <w:marBottom w:val="0"/>
      <w:divBdr>
        <w:top w:val="none" w:sz="0" w:space="0" w:color="auto"/>
        <w:left w:val="none" w:sz="0" w:space="0" w:color="auto"/>
        <w:bottom w:val="none" w:sz="0" w:space="0" w:color="auto"/>
        <w:right w:val="none" w:sz="0" w:space="0" w:color="auto"/>
      </w:divBdr>
    </w:div>
    <w:div w:id="437988297">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561867618">
      <w:bodyDiv w:val="1"/>
      <w:marLeft w:val="0"/>
      <w:marRight w:val="0"/>
      <w:marTop w:val="0"/>
      <w:marBottom w:val="0"/>
      <w:divBdr>
        <w:top w:val="none" w:sz="0" w:space="0" w:color="auto"/>
        <w:left w:val="none" w:sz="0" w:space="0" w:color="auto"/>
        <w:bottom w:val="none" w:sz="0" w:space="0" w:color="auto"/>
        <w:right w:val="none" w:sz="0" w:space="0" w:color="auto"/>
      </w:divBdr>
    </w:div>
    <w:div w:id="608199482">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724449749">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326274997">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759594779">
      <w:bodyDiv w:val="1"/>
      <w:marLeft w:val="0"/>
      <w:marRight w:val="0"/>
      <w:marTop w:val="0"/>
      <w:marBottom w:val="0"/>
      <w:divBdr>
        <w:top w:val="none" w:sz="0" w:space="0" w:color="auto"/>
        <w:left w:val="none" w:sz="0" w:space="0" w:color="auto"/>
        <w:bottom w:val="none" w:sz="0" w:space="0" w:color="auto"/>
        <w:right w:val="none" w:sz="0" w:space="0" w:color="auto"/>
      </w:divBdr>
    </w:div>
    <w:div w:id="1890408910">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5880">
      <w:bodyDiv w:val="1"/>
      <w:marLeft w:val="0"/>
      <w:marRight w:val="0"/>
      <w:marTop w:val="0"/>
      <w:marBottom w:val="0"/>
      <w:divBdr>
        <w:top w:val="none" w:sz="0" w:space="0" w:color="auto"/>
        <w:left w:val="none" w:sz="0" w:space="0" w:color="auto"/>
        <w:bottom w:val="none" w:sz="0" w:space="0" w:color="auto"/>
        <w:right w:val="none" w:sz="0" w:space="0" w:color="auto"/>
      </w:divBdr>
      <w:divsChild>
        <w:div w:id="1540586397">
          <w:marLeft w:val="0"/>
          <w:marRight w:val="0"/>
          <w:marTop w:val="225"/>
          <w:marBottom w:val="0"/>
          <w:divBdr>
            <w:top w:val="none" w:sz="0" w:space="0" w:color="auto"/>
            <w:left w:val="none" w:sz="0" w:space="0" w:color="auto"/>
            <w:bottom w:val="none" w:sz="0" w:space="0" w:color="auto"/>
            <w:right w:val="none" w:sz="0" w:space="0" w:color="auto"/>
          </w:divBdr>
        </w:div>
      </w:divsChild>
    </w:div>
    <w:div w:id="21228429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ndreas.mallaun@getzner.com" TargetMode="External"/><Relationship Id="rId4" Type="http://schemas.openxmlformats.org/officeDocument/2006/relationships/settings" Target="settings.xml"/><Relationship Id="rId9" Type="http://schemas.openxmlformats.org/officeDocument/2006/relationships/hyperlink" Target="https://www.getzner.com/de/presse/neue-produktreihe-im-bereich-trittschalldaemmung" TargetMode="Externa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F23228C-24B1-4634-BCE1-9A21DE150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649</Words>
  <Characters>4091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4731</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IKP</dc:creator>
  <cp:lastModifiedBy>Mallaun Andreas</cp:lastModifiedBy>
  <cp:revision>9</cp:revision>
  <cp:lastPrinted>2017-07-10T06:34:00Z</cp:lastPrinted>
  <dcterms:created xsi:type="dcterms:W3CDTF">2017-07-10T13:17:00Z</dcterms:created>
  <dcterms:modified xsi:type="dcterms:W3CDTF">2017-07-27T11:55:00Z</dcterms:modified>
</cp:coreProperties>
</file>